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245" w:type="dxa"/>
        <w:tblInd w:w="-5" w:type="dxa"/>
        <w:tblLook w:val="04A0" w:firstRow="1" w:lastRow="0" w:firstColumn="1" w:lastColumn="0" w:noHBand="0" w:noVBand="1"/>
      </w:tblPr>
      <w:tblGrid>
        <w:gridCol w:w="1756"/>
        <w:gridCol w:w="3489"/>
      </w:tblGrid>
      <w:tr w:rsidR="00521727" w:rsidRPr="00B22AF5" w:rsidTr="00521727">
        <w:trPr>
          <w:trHeight w:val="245"/>
        </w:trPr>
        <w:tc>
          <w:tcPr>
            <w:tcW w:w="5245" w:type="dxa"/>
            <w:gridSpan w:val="2"/>
            <w:shd w:val="clear" w:color="auto" w:fill="FFF2CC" w:themeFill="accent4" w:themeFillTint="33"/>
          </w:tcPr>
          <w:p w:rsidR="00521727" w:rsidRPr="00B22AF5" w:rsidRDefault="00521727" w:rsidP="00EE2230">
            <w:pPr>
              <w:pStyle w:val="ListParagraph"/>
              <w:ind w:hanging="720"/>
              <w:rPr>
                <w:b/>
                <w:sz w:val="20"/>
              </w:rPr>
            </w:pPr>
            <w:r w:rsidRPr="00B22AF5">
              <w:rPr>
                <w:b/>
                <w:sz w:val="20"/>
              </w:rPr>
              <w:t>Daily routine</w:t>
            </w:r>
          </w:p>
        </w:tc>
      </w:tr>
      <w:tr w:rsidR="00521727" w:rsidRPr="00B22AF5" w:rsidTr="00521727">
        <w:trPr>
          <w:trHeight w:val="255"/>
        </w:trPr>
        <w:tc>
          <w:tcPr>
            <w:tcW w:w="1756" w:type="dxa"/>
            <w:shd w:val="clear" w:color="auto" w:fill="FFF2CC" w:themeFill="accent4" w:themeFillTint="33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8:30 to 8:50</w:t>
            </w:r>
          </w:p>
        </w:tc>
        <w:tc>
          <w:tcPr>
            <w:tcW w:w="3489" w:type="dxa"/>
            <w:shd w:val="clear" w:color="auto" w:fill="FFF2CC" w:themeFill="accent4" w:themeFillTint="33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B</w:t>
            </w:r>
            <w:r w:rsidRPr="00B22AF5">
              <w:rPr>
                <w:sz w:val="20"/>
              </w:rPr>
              <w:t>uddy learning program</w:t>
            </w:r>
          </w:p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Quiet activity time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  <w:shd w:val="clear" w:color="auto" w:fill="FFE599" w:themeFill="accent4" w:themeFillTint="66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8:50 to 9:00</w:t>
            </w:r>
          </w:p>
        </w:tc>
        <w:tc>
          <w:tcPr>
            <w:tcW w:w="3489" w:type="dxa"/>
            <w:shd w:val="clear" w:color="auto" w:fill="FFE599" w:themeFill="accent4" w:themeFillTint="66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Preparation for the day</w:t>
            </w:r>
          </w:p>
        </w:tc>
      </w:tr>
      <w:tr w:rsidR="00521727" w:rsidRPr="00B22AF5" w:rsidTr="00521727">
        <w:trPr>
          <w:trHeight w:val="255"/>
        </w:trPr>
        <w:tc>
          <w:tcPr>
            <w:tcW w:w="1756" w:type="dxa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9:00 to 10:00</w:t>
            </w:r>
          </w:p>
        </w:tc>
        <w:tc>
          <w:tcPr>
            <w:tcW w:w="3489" w:type="dxa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Learning Session 1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  <w:shd w:val="clear" w:color="auto" w:fill="FFFF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10:00 </w:t>
            </w:r>
            <w:r w:rsidRPr="00B22AF5">
              <w:rPr>
                <w:sz w:val="20"/>
              </w:rPr>
              <w:t xml:space="preserve">to 10:10             </w:t>
            </w:r>
          </w:p>
        </w:tc>
        <w:tc>
          <w:tcPr>
            <w:tcW w:w="3489" w:type="dxa"/>
            <w:shd w:val="clear" w:color="auto" w:fill="FFFF00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 xml:space="preserve">Snack, toilet, drink  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10:10 to 11:10</w:t>
            </w:r>
          </w:p>
        </w:tc>
        <w:tc>
          <w:tcPr>
            <w:tcW w:w="3489" w:type="dxa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Learning Session 2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55"/>
        </w:trPr>
        <w:tc>
          <w:tcPr>
            <w:tcW w:w="1756" w:type="dxa"/>
            <w:shd w:val="clear" w:color="auto" w:fill="FFFF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11:10 to 11:25</w:t>
            </w:r>
          </w:p>
        </w:tc>
        <w:tc>
          <w:tcPr>
            <w:tcW w:w="3489" w:type="dxa"/>
            <w:shd w:val="clear" w:color="auto" w:fill="FFFF00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Eating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  <w:shd w:val="clear" w:color="auto" w:fill="FFC0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11:25 to 11:50</w:t>
            </w:r>
          </w:p>
        </w:tc>
        <w:tc>
          <w:tcPr>
            <w:tcW w:w="3489" w:type="dxa"/>
            <w:shd w:val="clear" w:color="auto" w:fill="FFC0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Play</w:t>
            </w:r>
          </w:p>
        </w:tc>
      </w:tr>
      <w:tr w:rsidR="00521727" w:rsidRPr="00B22AF5" w:rsidTr="00521727">
        <w:trPr>
          <w:trHeight w:val="255"/>
        </w:trPr>
        <w:tc>
          <w:tcPr>
            <w:tcW w:w="1756" w:type="dxa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11:50 to 1:25</w:t>
            </w:r>
          </w:p>
        </w:tc>
        <w:tc>
          <w:tcPr>
            <w:tcW w:w="3489" w:type="dxa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Learning Session 3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  <w:shd w:val="clear" w:color="auto" w:fill="FFFF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1:25 to 1:30</w:t>
            </w:r>
          </w:p>
        </w:tc>
        <w:tc>
          <w:tcPr>
            <w:tcW w:w="3489" w:type="dxa"/>
            <w:shd w:val="clear" w:color="auto" w:fill="FFFF00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Eating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55"/>
        </w:trPr>
        <w:tc>
          <w:tcPr>
            <w:tcW w:w="1756" w:type="dxa"/>
            <w:shd w:val="clear" w:color="auto" w:fill="FFC000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1:30 to 1:55</w:t>
            </w:r>
          </w:p>
        </w:tc>
        <w:tc>
          <w:tcPr>
            <w:tcW w:w="3489" w:type="dxa"/>
            <w:shd w:val="clear" w:color="auto" w:fill="FFC000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Play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</w:p>
        </w:tc>
      </w:tr>
      <w:tr w:rsidR="00521727" w:rsidRPr="00B22AF5" w:rsidTr="00521727">
        <w:trPr>
          <w:trHeight w:val="245"/>
        </w:trPr>
        <w:tc>
          <w:tcPr>
            <w:tcW w:w="1756" w:type="dxa"/>
          </w:tcPr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1:55 to 3:00</w:t>
            </w:r>
          </w:p>
        </w:tc>
        <w:tc>
          <w:tcPr>
            <w:tcW w:w="3489" w:type="dxa"/>
          </w:tcPr>
          <w:p w:rsidR="00521727" w:rsidRDefault="00521727" w:rsidP="00EE2230">
            <w:pPr>
              <w:pStyle w:val="ListParagraph"/>
              <w:ind w:left="0"/>
              <w:rPr>
                <w:sz w:val="20"/>
              </w:rPr>
            </w:pPr>
            <w:r w:rsidRPr="00B22AF5">
              <w:rPr>
                <w:sz w:val="20"/>
              </w:rPr>
              <w:t>Learning Session 4</w:t>
            </w:r>
          </w:p>
          <w:p w:rsidR="00521727" w:rsidRPr="00B22AF5" w:rsidRDefault="00521727" w:rsidP="00EE2230">
            <w:pPr>
              <w:pStyle w:val="ListParagraph"/>
              <w:ind w:left="0"/>
              <w:rPr>
                <w:sz w:val="20"/>
              </w:rPr>
            </w:pPr>
            <w:bookmarkStart w:id="0" w:name="_GoBack"/>
            <w:bookmarkEnd w:id="0"/>
          </w:p>
        </w:tc>
      </w:tr>
    </w:tbl>
    <w:p w:rsidR="00097AAA" w:rsidRDefault="00097AAA"/>
    <w:sectPr w:rsidR="00097A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727"/>
    <w:rsid w:val="00097AAA"/>
    <w:rsid w:val="00521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F8AC99"/>
  <w15:chartTrackingRefBased/>
  <w15:docId w15:val="{780E17D8-6DB7-4038-B895-495E18917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17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1727"/>
    <w:pPr>
      <w:ind w:left="720"/>
      <w:contextualSpacing/>
    </w:pPr>
  </w:style>
  <w:style w:type="table" w:styleId="TableGrid">
    <w:name w:val="Table Grid"/>
    <w:basedOn w:val="TableNormal"/>
    <w:uiPriority w:val="39"/>
    <w:rsid w:val="005217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ContentAuthor xmlns="4c846b7f-27fc-421a-9d8b-07fa600a7c3b">
      <UserInfo>
        <DisplayName/>
        <AccountId xsi:nil="true"/>
        <AccountType/>
      </UserInfo>
    </PPContentAuthor>
    <PPContentOwner xmlns="4c846b7f-27fc-421a-9d8b-07fa600a7c3b">
      <UserInfo>
        <DisplayName/>
        <AccountId xsi:nil="true"/>
        <AccountType/>
      </UserInfo>
    </PPContentOwner>
    <PPSubmittedBy xmlns="4c846b7f-27fc-421a-9d8b-07fa600a7c3b">
      <UserInfo>
        <DisplayName/>
        <AccountId xsi:nil="true"/>
        <AccountType/>
      </UserInfo>
    </PPSubmittedBy>
    <PPReviewDate xmlns="4c846b7f-27fc-421a-9d8b-07fa600a7c3b" xsi:nil="true"/>
    <PPSubmittedDate xmlns="4c846b7f-27fc-421a-9d8b-07fa600a7c3b" xsi:nil="true"/>
    <PPModeratedBy xmlns="4c846b7f-27fc-421a-9d8b-07fa600a7c3b">
      <UserInfo>
        <DisplayName/>
        <AccountId xsi:nil="true"/>
        <AccountType/>
      </UserInfo>
    </PPModeratedBy>
    <PPContentApprover xmlns="4c846b7f-27fc-421a-9d8b-07fa600a7c3b">
      <UserInfo>
        <DisplayName/>
        <AccountId xsi:nil="true"/>
        <AccountType/>
      </UserInfo>
    </PPContentApprover>
    <PPPublishedNotificationAddresses xmlns="4c846b7f-27fc-421a-9d8b-07fa600a7c3b" xsi:nil="true"/>
    <PPModeratedDate xmlns="4c846b7f-27fc-421a-9d8b-07fa600a7c3b" xsi:nil="true"/>
    <PPLastReviewedDate xmlns="4c846b7f-27fc-421a-9d8b-07fa600a7c3b" xsi:nil="true"/>
    <PPLastReviewedBy xmlns="4c846b7f-27fc-421a-9d8b-07fa600a7c3b">
      <UserInfo>
        <DisplayName/>
        <AccountId xsi:nil="true"/>
        <AccountType/>
      </UserInfo>
    </PPLastReviewedBy>
    <PPReferenceNumber xmlns="4c846b7f-27fc-421a-9d8b-07fa600a7c3b" xsi:nil="true"/>
  </documentManagement>
</p:properties>
</file>

<file path=customXml/item2.xml><?xml version="1.0" encoding="utf-8"?>
<?mso-contentType ?>
<spe:Receivers xmlns:spe="http://schemas.microsoft.com/sharepoint/events">
  <Receiver>
    <Name/>
    <Synchronization>Asynchronous</Synchronization>
    <Type>10001</Type>
    <SequenceNumber>10000</SequenceNumber>
    <Url/>
    <Assembly>Z1.SharePoint.Framework.Components, Version=1.0.0.0, Culture=neutral, PublicKeyToken=0332dcb49c00d1bb</Assembly>
    <Class>Z1.SharePoint.Framework.Components.EventReceivers.ManagedNavigationPageEventReceiver</Class>
    <Data/>
    <Filter/>
  </Receiver>
  <Receiver>
    <Name/>
    <Synchronization>Asynchronous</Synchronization>
    <Type>10002</Type>
    <SequenceNumber>10000</SequenceNumber>
    <Url/>
    <Assembly>Z1.SharePoint.Framework.Components, Version=1.0.0.0, Culture=neutral, PublicKeyToken=0332dcb49c00d1bb</Assembly>
    <Class>Z1.SharePoint.Framework.Components.EventReceivers.ManagedNavigationPageEventReceiver</Class>
    <Data/>
    <Filter/>
  </Receiver>
  <Receiver>
    <Name/>
    <Synchronization>Asynchronous</Synchronization>
    <Type>10003</Type>
    <SequenceNumber>10000</SequenceNumber>
    <Url/>
    <Assembly>Z1.SharePoint.Framework.Components, Version=1.0.0.0, Culture=neutral, PublicKeyToken=0332dcb49c00d1bb</Assembly>
    <Class>Z1.SharePoint.Framework.Components.EventReceivers.ManagedNavigationPageEventReceiver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685378A3922E4CBEE1BF1B7762325A" ma:contentTypeVersion="14" ma:contentTypeDescription="Create a new document." ma:contentTypeScope="" ma:versionID="4214ee739eb858916a5f5ed4a64ec8dd">
  <xsd:schema xmlns:xsd="http://www.w3.org/2001/XMLSchema" xmlns:xs="http://www.w3.org/2001/XMLSchema" xmlns:p="http://schemas.microsoft.com/office/2006/metadata/properties" xmlns:ns1="http://schemas.microsoft.com/sharepoint/v3" xmlns:ns2="4c846b7f-27fc-421a-9d8b-07fa600a7c3b" targetNamespace="http://schemas.microsoft.com/office/2006/metadata/properties" ma:root="true" ma:fieldsID="e2683282892de9b40964954cd4dd9a4d" ns1:_="" ns2:_="">
    <xsd:import namespace="http://schemas.microsoft.com/sharepoint/v3"/>
    <xsd:import namespace="4c846b7f-27fc-421a-9d8b-07fa600a7c3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46b7f-27fc-421a-9d8b-07fa600a7c3b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B7F55-2D53-4FEB-9C10-7FBB05421496}"/>
</file>

<file path=customXml/itemProps2.xml><?xml version="1.0" encoding="utf-8"?>
<ds:datastoreItem xmlns:ds="http://schemas.openxmlformats.org/officeDocument/2006/customXml" ds:itemID="{4ACDADA9-CD2E-4153-AA77-3D1DAD987120}"/>
</file>

<file path=customXml/itemProps3.xml><?xml version="1.0" encoding="utf-8"?>
<ds:datastoreItem xmlns:ds="http://schemas.openxmlformats.org/officeDocument/2006/customXml" ds:itemID="{51A486F3-ED95-4E87-B33E-EC9D49BE40AB}"/>
</file>

<file path=customXml/itemProps4.xml><?xml version="1.0" encoding="utf-8"?>
<ds:datastoreItem xmlns:ds="http://schemas.openxmlformats.org/officeDocument/2006/customXml" ds:itemID="{2610B238-8DBA-48BB-8371-CDA16DC9F5B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Queensland Government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WILKES, Anne</dc:creator>
  <cp:keywords/>
  <dc:description/>
  <cp:lastModifiedBy>WILKES, Anne</cp:lastModifiedBy>
  <cp:revision>1</cp:revision>
  <dcterms:created xsi:type="dcterms:W3CDTF">2019-08-19T02:15:00Z</dcterms:created>
  <dcterms:modified xsi:type="dcterms:W3CDTF">2019-08-19T02:17:00Z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0x0101005D685378A3922E4CBEE1BF1B7762325A</vt:lpwstr>
  </property>
  <property fmtid="{D5CDD505-2E9C-101B-9397-08002B2CF9AE}" pid="3" name="ResourceJurisdiction">
    <vt:lpwstr>5;#Queensland|c40e061d-31c9-4ce0-8a28-88396a39ddc4</vt:lpwstr>
  </property>
  <property fmtid="{D5CDD505-2E9C-101B-9397-08002B2CF9AE}" pid="4" name="ResourceLanguage">
    <vt:lpwstr>4;#en|9942abc5-8f88-4990-86e6-88c5b2821596</vt:lpwstr>
  </property>
  <property fmtid="{D5CDD505-2E9C-101B-9397-08002B2CF9AE}" pid="5" name="SpatialCoverage">
    <vt:lpwstr>2;#Queensland|b6615f28-c578-47b2-ab98-e30745b619e3</vt:lpwstr>
  </property>
  <property fmtid="{D5CDD505-2E9C-101B-9397-08002B2CF9AE}" pid="6" name="ResourceFormat">
    <vt:lpwstr>3;#text/html|ce5d415a-8e6b-47c6-9ddc-2736b57797e9</vt:lpwstr>
  </property>
  <property fmtid="{D5CDD505-2E9C-101B-9397-08002B2CF9AE}" pid="7" name="ResourceAudience">
    <vt:lpwstr>1;#Public|09a9d76a-1f1b-43bf-aade-501953a00032</vt:lpwstr>
  </property>
  <property fmtid="{D5CDD505-2E9C-101B-9397-08002B2CF9AE}" pid="9" name="PublishingPageImage">
    <vt:lpwstr/>
  </property>
  <property fmtid="{D5CDD505-2E9C-101B-9397-08002B2CF9AE}" pid="10" name="SummaryLinks">
    <vt:lpwstr>&lt;div title="_schemaversion" id="_3"&gt;_x000d_
  &lt;div title="_view"&gt;_x000d_
    &lt;span title="_columns"&gt;1&lt;/span&gt;_x000d_
    &lt;span title="_linkstyle"&gt;&lt;/span&gt;_x000d_
    &lt;span title="_groupstyle"&gt;&lt;/span&gt;_x000d_
  &lt;/div&gt;_x000d_
&lt;/div&gt;</vt:lpwstr>
  </property>
  <property fmtid="{D5CDD505-2E9C-101B-9397-08002B2CF9AE}" pid="11" name="SummaryLinks2">
    <vt:lpwstr>&lt;div title="_schemaversion" id="_3"&gt;_x000d_
  &lt;div title="_view"&gt;_x000d_
    &lt;span title="_columns"&gt;1&lt;/span&gt;_x000d_
    &lt;span title="_linkstyle"&gt;&lt;/span&gt;_x000d_
    &lt;span title="_groupstyle"&gt;&lt;/span&gt;_x000d_
  &lt;/div&gt;_x000d_
&lt;/div&gt;</vt:lpwstr>
  </property>
  <property fmtid="{D5CDD505-2E9C-101B-9397-08002B2CF9AE}" pid="12" name="PublishingImageCaption">
    <vt:lpwstr/>
  </property>
  <property fmtid="{D5CDD505-2E9C-101B-9397-08002B2CF9AE}" pid="13" name="PublishingPageContent">
    <vt:lpwstr/>
  </property>
  <property fmtid="{D5CDD505-2E9C-101B-9397-08002B2CF9AE}" pid="14" name="ArticleByLine">
    <vt:lpwstr/>
  </property>
  <property fmtid="{D5CDD505-2E9C-101B-9397-08002B2CF9AE}" pid="15" name="SeoBrowserTitle">
    <vt:lpwstr/>
  </property>
  <property fmtid="{D5CDD505-2E9C-101B-9397-08002B2CF9AE}" pid="16" name="SeoKeywords">
    <vt:lpwstr/>
  </property>
  <property fmtid="{D5CDD505-2E9C-101B-9397-08002B2CF9AE}" pid="17" name="PublishingContact">
    <vt:lpwstr/>
  </property>
  <property fmtid="{D5CDD505-2E9C-101B-9397-08002B2CF9AE}" pid="18" name="PublishingRollupImage">
    <vt:lpwstr/>
  </property>
  <property fmtid="{D5CDD505-2E9C-101B-9397-08002B2CF9AE}" pid="19" name="PublishingPageSubContent">
    <vt:lpwstr/>
  </property>
  <property fmtid="{D5CDD505-2E9C-101B-9397-08002B2CF9AE}" pid="20" name="Z1ShowOnHomePage">
    <vt:lpwstr>false</vt:lpwstr>
  </property>
  <property fmtid="{D5CDD505-2E9C-101B-9397-08002B2CF9AE}" pid="21" name="PublishingContactEmail">
    <vt:lpwstr/>
  </property>
  <property fmtid="{D5CDD505-2E9C-101B-9397-08002B2CF9AE}" pid="22" name="RobotsNoIndex">
    <vt:lpwstr/>
  </property>
  <property fmtid="{D5CDD505-2E9C-101B-9397-08002B2CF9AE}" pid="23" name="Z1PageSummary">
    <vt:lpwstr/>
  </property>
  <property fmtid="{D5CDD505-2E9C-101B-9397-08002B2CF9AE}" pid="24" name="PublishingVariationGroupID">
    <vt:lpwstr/>
  </property>
  <property fmtid="{D5CDD505-2E9C-101B-9397-08002B2CF9AE}" pid="25" name="PublishingContactPicture">
    <vt:lpwstr>, </vt:lpwstr>
  </property>
  <property fmtid="{D5CDD505-2E9C-101B-9397-08002B2CF9AE}" pid="26" name="SeoMetaDescription">
    <vt:lpwstr/>
  </property>
  <property fmtid="{D5CDD505-2E9C-101B-9397-08002B2CF9AE}" pid="27" name="PublishingVariationRelationshipLinkFieldID">
    <vt:lpwstr>, </vt:lpwstr>
  </property>
  <property fmtid="{D5CDD505-2E9C-101B-9397-08002B2CF9AE}" pid="28" name="PublishingContactName">
    <vt:lpwstr/>
  </property>
  <property fmtid="{D5CDD505-2E9C-101B-9397-08002B2CF9AE}" pid="29" name="Z1SortOrder">
    <vt:lpwstr/>
  </property>
  <property fmtid="{D5CDD505-2E9C-101B-9397-08002B2CF9AE}" pid="30" name="Comments">
    <vt:lpwstr/>
  </property>
  <property fmtid="{D5CDD505-2E9C-101B-9397-08002B2CF9AE}" pid="31" name="PublishingPageLayout">
    <vt:lpwstr>https://mindenss.wfs13temp.eq.edu.au/_catalogs/masterpage/LandingPage.aspx, Landing Page</vt:lpwstr>
  </property>
  <property fmtid="{D5CDD505-2E9C-101B-9397-08002B2CF9AE}" pid="32" name="Audience">
    <vt:lpwstr/>
  </property>
  <property fmtid="{D5CDD505-2E9C-101B-9397-08002B2CF9AE}" pid="33" name="PublishingIsFurlPage">
    <vt:lpwstr/>
  </property>
</Properties>
</file>